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4951" w14:textId="50A97018" w:rsidR="003B2C7E" w:rsidRPr="00A377C6" w:rsidRDefault="00A377C6" w:rsidP="001A71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                    </w:t>
      </w:r>
      <w:r>
        <w:rPr>
          <w:rFonts w:ascii="Arial" w:eastAsia="Times New Roman" w:hAnsi="Arial" w:cs="Arial"/>
          <w:b/>
          <w:bCs/>
          <w:noProof/>
        </w:rPr>
        <w:drawing>
          <wp:inline distT="0" distB="0" distL="0" distR="0" wp14:anchorId="46704796" wp14:editId="3053E08E">
            <wp:extent cx="1288870" cy="913954"/>
            <wp:effectExtent l="0" t="0" r="698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668" cy="923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</w:rPr>
        <w:t xml:space="preserve">                                           </w:t>
      </w:r>
      <w:r>
        <w:rPr>
          <w:rFonts w:ascii="Arial" w:eastAsia="Times New Roman" w:hAnsi="Arial" w:cs="Arial"/>
          <w:b/>
          <w:bCs/>
          <w:noProof/>
        </w:rPr>
        <w:drawing>
          <wp:inline distT="0" distB="0" distL="0" distR="0" wp14:anchorId="1B219578" wp14:editId="765AA112">
            <wp:extent cx="670294" cy="871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98" cy="873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</w:rPr>
        <w:t xml:space="preserve">                                                                        </w:t>
      </w:r>
    </w:p>
    <w:p w14:paraId="063D21FF" w14:textId="62275DDA" w:rsidR="00375507" w:rsidRPr="00375507" w:rsidRDefault="00375507" w:rsidP="00375507">
      <w:pPr>
        <w:pStyle w:val="NormalWeb"/>
        <w:ind w:left="540"/>
        <w:jc w:val="center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b/>
          <w:bCs/>
          <w:sz w:val="22"/>
          <w:szCs w:val="22"/>
          <w:lang w:val="mk-MK"/>
        </w:rPr>
        <w:t>ЈАВЕН ПОВИК</w:t>
      </w:r>
      <w:r w:rsidRPr="00375507">
        <w:rPr>
          <w:rFonts w:ascii="Arial" w:hAnsi="Arial" w:cs="Arial"/>
          <w:b/>
          <w:bCs/>
          <w:sz w:val="22"/>
          <w:szCs w:val="22"/>
          <w:lang w:val="mk-MK"/>
        </w:rPr>
        <w:br/>
        <w:t>за изнајмување на продажен штанд на претходно утврдена локација со поставени монтажно</w:t>
      </w:r>
      <w:r w:rsidR="00A377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75507">
        <w:rPr>
          <w:rFonts w:ascii="Arial" w:hAnsi="Arial" w:cs="Arial"/>
          <w:b/>
          <w:bCs/>
          <w:sz w:val="22"/>
          <w:szCs w:val="22"/>
          <w:lang w:val="mk-MK"/>
        </w:rPr>
        <w:t>-</w:t>
      </w:r>
      <w:r w:rsidR="00A377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75507">
        <w:rPr>
          <w:rFonts w:ascii="Arial" w:hAnsi="Arial" w:cs="Arial"/>
          <w:b/>
          <w:bCs/>
          <w:sz w:val="22"/>
          <w:szCs w:val="22"/>
          <w:lang w:val="mk-MK"/>
        </w:rPr>
        <w:t xml:space="preserve">демонтажни </w:t>
      </w:r>
      <w:r w:rsidR="00A377C6">
        <w:rPr>
          <w:rFonts w:ascii="Arial" w:hAnsi="Arial" w:cs="Arial"/>
          <w:b/>
          <w:bCs/>
          <w:sz w:val="22"/>
          <w:szCs w:val="22"/>
          <w:lang w:val="mk-MK"/>
        </w:rPr>
        <w:t>штандови</w:t>
      </w:r>
      <w:r w:rsidRPr="00375507">
        <w:rPr>
          <w:rFonts w:ascii="Arial" w:hAnsi="Arial" w:cs="Arial"/>
          <w:b/>
          <w:bCs/>
          <w:sz w:val="22"/>
          <w:szCs w:val="22"/>
          <w:lang w:val="mk-MK"/>
        </w:rPr>
        <w:br/>
        <w:t>Манифестација: „Новогодишно</w:t>
      </w:r>
      <w:r w:rsidR="00794F59"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Pr="00375507">
        <w:rPr>
          <w:rFonts w:ascii="Arial" w:hAnsi="Arial" w:cs="Arial"/>
          <w:b/>
          <w:bCs/>
          <w:sz w:val="22"/>
          <w:szCs w:val="22"/>
          <w:lang w:val="mk-MK"/>
        </w:rPr>
        <w:t>–</w:t>
      </w:r>
      <w:r w:rsidR="00794F59"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Pr="00375507">
        <w:rPr>
          <w:rFonts w:ascii="Arial" w:hAnsi="Arial" w:cs="Arial"/>
          <w:b/>
          <w:bCs/>
          <w:sz w:val="22"/>
          <w:szCs w:val="22"/>
          <w:lang w:val="mk-MK"/>
        </w:rPr>
        <w:t>Божиќен Базар“</w:t>
      </w:r>
      <w:r w:rsidRPr="00375507">
        <w:rPr>
          <w:rFonts w:ascii="Arial" w:hAnsi="Arial" w:cs="Arial"/>
          <w:b/>
          <w:bCs/>
          <w:sz w:val="22"/>
          <w:szCs w:val="22"/>
          <w:lang w:val="mk-MK"/>
        </w:rPr>
        <w:br/>
        <w:t>Период: 15.12.2025 – 10.01.2026година</w:t>
      </w:r>
    </w:p>
    <w:p w14:paraId="724DDB1F" w14:textId="5D23D500" w:rsidR="00375507" w:rsidRPr="00375507" w:rsidRDefault="00375507" w:rsidP="00375507">
      <w:pPr>
        <w:pStyle w:val="NormalWeb"/>
        <w:ind w:left="540"/>
        <w:jc w:val="both"/>
        <w:rPr>
          <w:rFonts w:ascii="Arial" w:hAnsi="Arial" w:cs="Arial"/>
          <w:sz w:val="22"/>
          <w:szCs w:val="22"/>
          <w:lang w:val="mk-MK"/>
        </w:rPr>
      </w:pPr>
    </w:p>
    <w:p w14:paraId="2FDC29E7" w14:textId="77777777" w:rsidR="00375507" w:rsidRPr="00375507" w:rsidRDefault="00375507" w:rsidP="001A71E3">
      <w:pPr>
        <w:pStyle w:val="NormalWeb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375507">
        <w:rPr>
          <w:rFonts w:ascii="Arial" w:hAnsi="Arial" w:cs="Arial"/>
          <w:b/>
          <w:bCs/>
          <w:sz w:val="22"/>
          <w:szCs w:val="22"/>
          <w:lang w:val="mk-MK"/>
        </w:rPr>
        <w:t>ЗА ПОВИКОТ</w:t>
      </w:r>
    </w:p>
    <w:p w14:paraId="2C403D4A" w14:textId="3EF15863" w:rsidR="00375507" w:rsidRPr="001A71E3" w:rsidRDefault="00375507" w:rsidP="001A71E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Регионалната занаетчиска комора – Куманово има легален статус и значајна улога во системот на занаетчиски комори, кои ги претставуваат и застапуваат занаетчиите</w:t>
      </w:r>
      <w:r w:rsidR="00A377C6">
        <w:rPr>
          <w:rFonts w:ascii="Arial" w:hAnsi="Arial" w:cs="Arial"/>
          <w:sz w:val="22"/>
          <w:szCs w:val="22"/>
          <w:lang w:val="mk-MK"/>
        </w:rPr>
        <w:t xml:space="preserve"> и вршителите на занаетчиска дејност </w:t>
      </w:r>
      <w:r w:rsidRPr="00375507">
        <w:rPr>
          <w:rFonts w:ascii="Arial" w:hAnsi="Arial" w:cs="Arial"/>
          <w:sz w:val="22"/>
          <w:szCs w:val="22"/>
          <w:lang w:val="mk-MK"/>
        </w:rPr>
        <w:t xml:space="preserve"> во својот регион.</w:t>
      </w:r>
    </w:p>
    <w:p w14:paraId="094810EB" w14:textId="77777777" w:rsidR="00375507" w:rsidRPr="00375507" w:rsidRDefault="00375507" w:rsidP="00375507">
      <w:pPr>
        <w:pStyle w:val="NormalWeb"/>
        <w:spacing w:before="0" w:beforeAutospacing="0" w:after="0" w:afterAutospacing="0"/>
        <w:ind w:left="547"/>
        <w:jc w:val="both"/>
        <w:rPr>
          <w:rFonts w:ascii="Arial" w:hAnsi="Arial" w:cs="Arial"/>
          <w:sz w:val="22"/>
          <w:szCs w:val="22"/>
          <w:lang w:val="mk-MK"/>
        </w:rPr>
      </w:pPr>
    </w:p>
    <w:p w14:paraId="377C0677" w14:textId="72C8ADA0" w:rsidR="00375507" w:rsidRPr="001A71E3" w:rsidRDefault="00375507" w:rsidP="001A71E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РЗК Куманово спроведува активности со цел поттикнување, поддршка и обезбедување логистика за сите форми на соработка со повеќе засегнати страни, вклучувајќи ја бизнис-заедницата, локалните и националните институции, граѓанскиот сектор и други партнери.</w:t>
      </w:r>
    </w:p>
    <w:p w14:paraId="17B9CE63" w14:textId="77777777" w:rsidR="00375507" w:rsidRPr="00375507" w:rsidRDefault="00375507" w:rsidP="00375507">
      <w:pPr>
        <w:pStyle w:val="NormalWeb"/>
        <w:spacing w:before="0" w:beforeAutospacing="0" w:after="0" w:afterAutospacing="0"/>
        <w:ind w:left="547"/>
        <w:jc w:val="both"/>
        <w:rPr>
          <w:rFonts w:ascii="Arial" w:hAnsi="Arial" w:cs="Arial"/>
          <w:sz w:val="22"/>
          <w:szCs w:val="22"/>
          <w:lang w:val="mk-MK"/>
        </w:rPr>
      </w:pPr>
    </w:p>
    <w:p w14:paraId="2C10E11E" w14:textId="5BD7C14B" w:rsidR="00375507" w:rsidRPr="001A71E3" w:rsidRDefault="00375507" w:rsidP="001A71E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РЗК Куманово и Општина Куманово имаат потпишано Меморандум за соработка</w:t>
      </w:r>
      <w:r w:rsidR="001A71E3" w:rsidRPr="001A71E3">
        <w:rPr>
          <w:rFonts w:ascii="Arial" w:hAnsi="Arial" w:cs="Arial"/>
          <w:sz w:val="22"/>
          <w:szCs w:val="22"/>
          <w:lang w:val="mk-MK"/>
        </w:rPr>
        <w:t>,</w:t>
      </w:r>
      <w:r w:rsidRPr="00375507">
        <w:rPr>
          <w:rFonts w:ascii="Arial" w:hAnsi="Arial" w:cs="Arial"/>
          <w:sz w:val="22"/>
          <w:szCs w:val="22"/>
          <w:lang w:val="mk-MK"/>
        </w:rPr>
        <w:t xml:space="preserve"> бр. 03-4057/1 од 21.05.2021 година, со општински број 10-15/21 од 21.05.2021 година, преку кој двете страни се стремат кон одржлив економски развој.</w:t>
      </w:r>
    </w:p>
    <w:p w14:paraId="272C8A77" w14:textId="77777777" w:rsidR="00375507" w:rsidRPr="00375507" w:rsidRDefault="00375507" w:rsidP="00375507">
      <w:pPr>
        <w:pStyle w:val="NormalWeb"/>
        <w:spacing w:before="0" w:beforeAutospacing="0" w:after="0" w:afterAutospacing="0"/>
        <w:ind w:left="547"/>
        <w:jc w:val="both"/>
        <w:rPr>
          <w:rFonts w:ascii="Arial" w:hAnsi="Arial" w:cs="Arial"/>
          <w:sz w:val="22"/>
          <w:szCs w:val="22"/>
          <w:lang w:val="mk-MK"/>
        </w:rPr>
      </w:pPr>
    </w:p>
    <w:p w14:paraId="1F2687E7" w14:textId="78231056" w:rsidR="00375507" w:rsidRPr="001A71E3" w:rsidRDefault="00375507" w:rsidP="001A71E3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375507">
        <w:rPr>
          <w:rFonts w:ascii="Arial" w:hAnsi="Arial" w:cs="Arial"/>
          <w:b/>
          <w:bCs/>
          <w:sz w:val="22"/>
          <w:szCs w:val="22"/>
          <w:lang w:val="mk-MK"/>
        </w:rPr>
        <w:t>По повод новогодишните и божиќните празници, Регионалната занаетчиска комора – Куманово, во соработка со Општина Куманово, ги известува сите заинтересирани правни и физички лица за можноста за изнајмување продажен штанд на претходно утврдена и одобрена локација.</w:t>
      </w:r>
    </w:p>
    <w:p w14:paraId="7436A5CE" w14:textId="77777777" w:rsidR="001A71E3" w:rsidRPr="00375507" w:rsidRDefault="001A71E3" w:rsidP="001A71E3">
      <w:pPr>
        <w:pStyle w:val="NormalWeb"/>
        <w:spacing w:before="0" w:beforeAutospacing="0" w:after="0" w:afterAutospacing="0"/>
        <w:ind w:left="547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14:paraId="24387679" w14:textId="77777777" w:rsidR="00375507" w:rsidRPr="00375507" w:rsidRDefault="00375507" w:rsidP="001A71E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b/>
          <w:bCs/>
          <w:sz w:val="22"/>
          <w:szCs w:val="22"/>
          <w:lang w:val="mk-MK"/>
        </w:rPr>
        <w:t>Локација:</w:t>
      </w:r>
      <w:r w:rsidRPr="00375507">
        <w:rPr>
          <w:rFonts w:ascii="Arial" w:hAnsi="Arial" w:cs="Arial"/>
          <w:sz w:val="22"/>
          <w:szCs w:val="22"/>
          <w:lang w:val="mk-MK"/>
        </w:rPr>
        <w:t xml:space="preserve"> Градски плоштад „Нова Југославија“, центар на градот</w:t>
      </w:r>
    </w:p>
    <w:p w14:paraId="325E9B20" w14:textId="510D0649" w:rsidR="00375507" w:rsidRPr="00375507" w:rsidRDefault="00375507" w:rsidP="001A71E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b/>
          <w:bCs/>
          <w:sz w:val="22"/>
          <w:szCs w:val="22"/>
          <w:lang w:val="mk-MK"/>
        </w:rPr>
        <w:t>Период на настанот:</w:t>
      </w:r>
      <w:r w:rsidRPr="00375507">
        <w:rPr>
          <w:rFonts w:ascii="Arial" w:hAnsi="Arial" w:cs="Arial"/>
          <w:sz w:val="22"/>
          <w:szCs w:val="22"/>
          <w:lang w:val="mk-MK"/>
        </w:rPr>
        <w:t xml:space="preserve"> 15.12.2025 – 10.01.2026 година</w:t>
      </w:r>
    </w:p>
    <w:p w14:paraId="7271F822" w14:textId="7F1F344E" w:rsidR="00375507" w:rsidRPr="00375507" w:rsidRDefault="00375507" w:rsidP="001A71E3">
      <w:pPr>
        <w:pStyle w:val="NormalWeb"/>
        <w:jc w:val="both"/>
        <w:rPr>
          <w:rFonts w:ascii="Arial" w:hAnsi="Arial" w:cs="Arial"/>
          <w:b/>
          <w:bCs/>
          <w:lang w:val="mk-MK"/>
        </w:rPr>
      </w:pPr>
      <w:r w:rsidRPr="00375507">
        <w:rPr>
          <w:rFonts w:ascii="Arial" w:hAnsi="Arial" w:cs="Arial"/>
          <w:b/>
          <w:bCs/>
          <w:lang w:val="mk-MK"/>
        </w:rPr>
        <w:t>Цел на настано</w:t>
      </w:r>
      <w:r w:rsidR="001A71E3" w:rsidRPr="001A71E3">
        <w:rPr>
          <w:rFonts w:ascii="Arial" w:hAnsi="Arial" w:cs="Arial"/>
          <w:b/>
          <w:bCs/>
          <w:lang w:val="mk-MK"/>
        </w:rPr>
        <w:t>т:</w:t>
      </w:r>
    </w:p>
    <w:p w14:paraId="19492491" w14:textId="77777777" w:rsidR="00375507" w:rsidRPr="00375507" w:rsidRDefault="00375507" w:rsidP="00375507">
      <w:pPr>
        <w:pStyle w:val="Normal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Промоција на бизниси и локални производи</w:t>
      </w:r>
    </w:p>
    <w:p w14:paraId="260C9E07" w14:textId="77777777" w:rsidR="00375507" w:rsidRPr="00375507" w:rsidRDefault="00375507" w:rsidP="00375507">
      <w:pPr>
        <w:pStyle w:val="Normal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Развој на економијата и културата</w:t>
      </w:r>
    </w:p>
    <w:p w14:paraId="4D1733BB" w14:textId="77777777" w:rsidR="00375507" w:rsidRPr="00375507" w:rsidRDefault="00375507" w:rsidP="00375507">
      <w:pPr>
        <w:pStyle w:val="Normal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Промоција на занаетчиството</w:t>
      </w:r>
    </w:p>
    <w:p w14:paraId="0E2867D3" w14:textId="77777777" w:rsidR="00375507" w:rsidRPr="00375507" w:rsidRDefault="00375507" w:rsidP="00375507">
      <w:pPr>
        <w:pStyle w:val="Normal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Поттикнување на одржлив економски развој</w:t>
      </w:r>
    </w:p>
    <w:p w14:paraId="5B0136CD" w14:textId="7E1EA20A" w:rsidR="00375507" w:rsidRPr="00375507" w:rsidRDefault="00375507" w:rsidP="00375507">
      <w:pPr>
        <w:pStyle w:val="Normal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Создавање позитивно новогодишно расположение кај граѓаните</w:t>
      </w:r>
    </w:p>
    <w:p w14:paraId="58A0504E" w14:textId="77777777" w:rsidR="00375507" w:rsidRPr="00375507" w:rsidRDefault="00375507" w:rsidP="001A71E3">
      <w:pPr>
        <w:pStyle w:val="NormalWeb"/>
        <w:jc w:val="both"/>
        <w:rPr>
          <w:rFonts w:ascii="Arial" w:hAnsi="Arial" w:cs="Arial"/>
          <w:b/>
          <w:bCs/>
          <w:lang w:val="mk-MK"/>
        </w:rPr>
      </w:pPr>
      <w:r w:rsidRPr="00375507">
        <w:rPr>
          <w:rFonts w:ascii="Arial" w:hAnsi="Arial" w:cs="Arial"/>
          <w:b/>
          <w:bCs/>
          <w:lang w:val="mk-MK"/>
        </w:rPr>
        <w:t>Опис на штандовите и цена</w:t>
      </w:r>
    </w:p>
    <w:p w14:paraId="1935A784" w14:textId="77777777" w:rsidR="00375507" w:rsidRPr="00375507" w:rsidRDefault="00375507" w:rsidP="00D6393C">
      <w:pPr>
        <w:pStyle w:val="NormalWeb"/>
        <w:spacing w:before="0" w:beforeAutospacing="0" w:after="0" w:afterAutospacing="0"/>
        <w:ind w:left="540"/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Поставени ќе бидат 13 (тринаесет) дрвени штандови со следниве спецификации:</w:t>
      </w:r>
    </w:p>
    <w:p w14:paraId="3A682B00" w14:textId="77777777" w:rsidR="00375507" w:rsidRPr="00375507" w:rsidRDefault="00375507" w:rsidP="00D6393C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Дрвена конструкција</w:t>
      </w:r>
    </w:p>
    <w:p w14:paraId="494673BE" w14:textId="77777777" w:rsidR="00375507" w:rsidRPr="00375507" w:rsidRDefault="00375507" w:rsidP="00D6393C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Цврста покривна конструкција</w:t>
      </w:r>
    </w:p>
    <w:p w14:paraId="2ED32A93" w14:textId="77777777" w:rsidR="00375507" w:rsidRPr="00375507" w:rsidRDefault="00375507" w:rsidP="00D6393C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lastRenderedPageBreak/>
        <w:t xml:space="preserve">Димензии: </w:t>
      </w:r>
      <w:r w:rsidRPr="00375507">
        <w:rPr>
          <w:rFonts w:ascii="Arial" w:hAnsi="Arial" w:cs="Arial"/>
          <w:b/>
          <w:bCs/>
          <w:sz w:val="22"/>
          <w:szCs w:val="22"/>
          <w:lang w:val="mk-MK"/>
        </w:rPr>
        <w:t>ширина 2 m, длабочина 2 m, висина 2,60 m</w:t>
      </w:r>
    </w:p>
    <w:p w14:paraId="1FE54203" w14:textId="57FB9090" w:rsidR="00375507" w:rsidRPr="00375507" w:rsidRDefault="00375507" w:rsidP="00375507">
      <w:pPr>
        <w:pStyle w:val="NormalWeb"/>
        <w:ind w:left="540"/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 xml:space="preserve">Штандовите ќе бидат доделени </w:t>
      </w:r>
      <w:r w:rsidRPr="00375507">
        <w:rPr>
          <w:rFonts w:ascii="Arial" w:hAnsi="Arial" w:cs="Arial"/>
          <w:b/>
          <w:bCs/>
          <w:sz w:val="22"/>
          <w:szCs w:val="22"/>
          <w:lang w:val="mk-MK"/>
        </w:rPr>
        <w:t>без паричен надомест</w:t>
      </w:r>
      <w:r w:rsidRPr="00375507">
        <w:rPr>
          <w:rFonts w:ascii="Arial" w:hAnsi="Arial" w:cs="Arial"/>
          <w:sz w:val="22"/>
          <w:szCs w:val="22"/>
          <w:lang w:val="mk-MK"/>
        </w:rPr>
        <w:t>, со цел поддршка на локалната економија.</w:t>
      </w:r>
    </w:p>
    <w:p w14:paraId="39224222" w14:textId="77777777" w:rsidR="00375507" w:rsidRPr="00375507" w:rsidRDefault="00375507" w:rsidP="001A71E3">
      <w:pPr>
        <w:pStyle w:val="NormalWeb"/>
        <w:jc w:val="both"/>
        <w:rPr>
          <w:rFonts w:ascii="Arial" w:hAnsi="Arial" w:cs="Arial"/>
          <w:b/>
          <w:bCs/>
          <w:lang w:val="mk-MK"/>
        </w:rPr>
      </w:pPr>
      <w:r w:rsidRPr="00375507">
        <w:rPr>
          <w:rFonts w:ascii="Arial" w:hAnsi="Arial" w:cs="Arial"/>
          <w:b/>
          <w:bCs/>
          <w:lang w:val="mk-MK"/>
        </w:rPr>
        <w:t>Критериуми за избор</w:t>
      </w:r>
    </w:p>
    <w:p w14:paraId="724FF268" w14:textId="77777777" w:rsidR="00375507" w:rsidRPr="00375507" w:rsidRDefault="00375507" w:rsidP="00375507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Тематска усогласеност со новогодишниот и божиќниот дух</w:t>
      </w:r>
    </w:p>
    <w:p w14:paraId="00137ABE" w14:textId="77777777" w:rsidR="00375507" w:rsidRPr="00375507" w:rsidRDefault="00375507" w:rsidP="00375507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Квалитет, оригиналност и безбедност на производите</w:t>
      </w:r>
    </w:p>
    <w:p w14:paraId="0658815A" w14:textId="01447011" w:rsidR="00375507" w:rsidRPr="00375507" w:rsidRDefault="00375507" w:rsidP="00375507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Ограничен број штандови – предност имаат пораните пријави и разновидноста на понудата</w:t>
      </w:r>
      <w:r w:rsidR="0005200E" w:rsidRPr="001A71E3">
        <w:rPr>
          <w:rFonts w:ascii="Arial" w:hAnsi="Arial" w:cs="Arial"/>
          <w:sz w:val="22"/>
          <w:szCs w:val="22"/>
          <w:lang w:val="mk-MK"/>
        </w:rPr>
        <w:t>.</w:t>
      </w:r>
    </w:p>
    <w:p w14:paraId="66A824DF" w14:textId="20CBCF46" w:rsidR="00375507" w:rsidRPr="00375507" w:rsidRDefault="00375507" w:rsidP="00375507">
      <w:pPr>
        <w:pStyle w:val="NormalWeb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Усогласеност со законските прописи (особено за храна и пијалаци)</w:t>
      </w:r>
    </w:p>
    <w:p w14:paraId="694785CF" w14:textId="77E53ECC" w:rsidR="00A377C6" w:rsidRPr="00A377C6" w:rsidRDefault="00375507" w:rsidP="001A71E3">
      <w:pPr>
        <w:pStyle w:val="NormalWeb"/>
        <w:jc w:val="both"/>
        <w:rPr>
          <w:rFonts w:ascii="Arial" w:hAnsi="Arial" w:cs="Arial"/>
          <w:b/>
          <w:bCs/>
          <w:lang w:val="mk-MK"/>
        </w:rPr>
      </w:pPr>
      <w:r w:rsidRPr="00375507">
        <w:rPr>
          <w:rFonts w:ascii="Arial" w:hAnsi="Arial" w:cs="Arial"/>
          <w:sz w:val="22"/>
          <w:szCs w:val="22"/>
          <w:lang w:val="mk-MK"/>
        </w:rPr>
        <w:t>.</w:t>
      </w:r>
      <w:r w:rsidR="001A71E3" w:rsidRPr="001A71E3"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="001A71E3" w:rsidRPr="00375507">
        <w:rPr>
          <w:rFonts w:ascii="Arial" w:hAnsi="Arial" w:cs="Arial"/>
          <w:b/>
          <w:bCs/>
          <w:lang w:val="mk-MK"/>
        </w:rPr>
        <w:t>Видови излагачи</w:t>
      </w:r>
      <w:r w:rsidR="001A71E3" w:rsidRPr="001A71E3">
        <w:rPr>
          <w:rFonts w:ascii="Arial" w:hAnsi="Arial" w:cs="Arial"/>
          <w:b/>
          <w:bCs/>
          <w:lang w:val="mk-MK"/>
        </w:rPr>
        <w:t>:</w:t>
      </w:r>
    </w:p>
    <w:p w14:paraId="5950A0D1" w14:textId="77777777" w:rsidR="001A71E3" w:rsidRPr="001A71E3" w:rsidRDefault="001A71E3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 w:rsidRPr="001A71E3">
        <w:rPr>
          <w:rFonts w:ascii="Arial" w:hAnsi="Arial" w:cs="Arial"/>
          <w:sz w:val="22"/>
          <w:szCs w:val="22"/>
          <w:lang w:val="mk-MK"/>
        </w:rPr>
        <w:t>Традиционални занаетчиски изработки (дрворезба, керамика, грнчарство, филигран, сувенири)</w:t>
      </w:r>
    </w:p>
    <w:p w14:paraId="05365C41" w14:textId="77777777" w:rsidR="001A71E3" w:rsidRPr="001A71E3" w:rsidRDefault="001A71E3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 w:rsidRPr="001A71E3">
        <w:rPr>
          <w:rFonts w:ascii="Arial" w:hAnsi="Arial" w:cs="Arial"/>
          <w:sz w:val="22"/>
          <w:szCs w:val="22"/>
          <w:lang w:val="mk-MK"/>
        </w:rPr>
        <w:t>Рачни изработки, украси и декорации</w:t>
      </w:r>
    </w:p>
    <w:p w14:paraId="117DD36D" w14:textId="77777777" w:rsidR="001A71E3" w:rsidRPr="001A71E3" w:rsidRDefault="001A71E3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 w:rsidRPr="001A71E3">
        <w:rPr>
          <w:rFonts w:ascii="Arial" w:hAnsi="Arial" w:cs="Arial"/>
          <w:sz w:val="22"/>
          <w:szCs w:val="22"/>
          <w:lang w:val="mk-MK"/>
        </w:rPr>
        <w:t>Природна козметика</w:t>
      </w:r>
    </w:p>
    <w:p w14:paraId="2324BDB6" w14:textId="77777777" w:rsidR="001A71E3" w:rsidRPr="001A71E3" w:rsidRDefault="001A71E3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 w:rsidRPr="001A71E3">
        <w:rPr>
          <w:rFonts w:ascii="Arial" w:hAnsi="Arial" w:cs="Arial"/>
          <w:sz w:val="22"/>
          <w:szCs w:val="22"/>
          <w:lang w:val="mk-MK"/>
        </w:rPr>
        <w:t>Топли и ладни напитоци (безалкохолни и алкохолни, согласно прописите)</w:t>
      </w:r>
    </w:p>
    <w:p w14:paraId="538EC309" w14:textId="77777777" w:rsidR="001A71E3" w:rsidRPr="001A71E3" w:rsidRDefault="001A71E3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 w:rsidRPr="001A71E3">
        <w:rPr>
          <w:rFonts w:ascii="Arial" w:hAnsi="Arial" w:cs="Arial"/>
          <w:sz w:val="22"/>
          <w:szCs w:val="22"/>
          <w:lang w:val="mk-MK"/>
        </w:rPr>
        <w:t>Подароци, пакети и тематски сетови</w:t>
      </w:r>
    </w:p>
    <w:p w14:paraId="26DD1AE5" w14:textId="77777777" w:rsidR="001A71E3" w:rsidRPr="001A71E3" w:rsidRDefault="001A71E3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 w:rsidRPr="001A71E3">
        <w:rPr>
          <w:rFonts w:ascii="Arial" w:hAnsi="Arial" w:cs="Arial"/>
          <w:sz w:val="22"/>
          <w:szCs w:val="22"/>
          <w:lang w:val="mk-MK"/>
        </w:rPr>
        <w:t>Уметнички слики, уметнички и декоративни предмети</w:t>
      </w:r>
    </w:p>
    <w:p w14:paraId="0B5D88E1" w14:textId="77777777" w:rsidR="001A71E3" w:rsidRPr="001A71E3" w:rsidRDefault="001A71E3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 w:rsidRPr="001A71E3">
        <w:rPr>
          <w:rFonts w:ascii="Arial" w:hAnsi="Arial" w:cs="Arial"/>
          <w:sz w:val="22"/>
          <w:szCs w:val="22"/>
          <w:lang w:val="mk-MK"/>
        </w:rPr>
        <w:t>Рачно плетени капи, шалови, ракавици</w:t>
      </w:r>
    </w:p>
    <w:p w14:paraId="1E58D05E" w14:textId="77777777" w:rsidR="001A71E3" w:rsidRPr="001A71E3" w:rsidRDefault="001A71E3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 w:rsidRPr="001A71E3">
        <w:rPr>
          <w:rFonts w:ascii="Arial" w:hAnsi="Arial" w:cs="Arial"/>
          <w:sz w:val="22"/>
          <w:szCs w:val="22"/>
          <w:lang w:val="mk-MK"/>
        </w:rPr>
        <w:t>Изработка на празнични декорации на лице место</w:t>
      </w:r>
    </w:p>
    <w:p w14:paraId="503E7B91" w14:textId="77777777" w:rsidR="001A71E3" w:rsidRPr="001A71E3" w:rsidRDefault="001A71E3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 w:rsidRPr="001A71E3">
        <w:rPr>
          <w:rFonts w:ascii="Arial" w:hAnsi="Arial" w:cs="Arial"/>
          <w:sz w:val="22"/>
          <w:szCs w:val="22"/>
          <w:lang w:val="mk-MK"/>
        </w:rPr>
        <w:t>Домашни органски производи (слатко, мед, џемови, сокови и др.), во соодветна амбалажа</w:t>
      </w:r>
    </w:p>
    <w:p w14:paraId="08174637" w14:textId="77777777" w:rsidR="001A71E3" w:rsidRPr="001A71E3" w:rsidRDefault="001A71E3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 w:rsidRPr="001A71E3">
        <w:rPr>
          <w:rFonts w:ascii="Arial" w:hAnsi="Arial" w:cs="Arial"/>
          <w:sz w:val="22"/>
          <w:szCs w:val="22"/>
          <w:lang w:val="mk-MK"/>
        </w:rPr>
        <w:t>Приготвување и продажба на палачинки (слатки и солени)</w:t>
      </w:r>
    </w:p>
    <w:p w14:paraId="7FED6BF7" w14:textId="77777777" w:rsidR="001A71E3" w:rsidRPr="001A71E3" w:rsidRDefault="001A71E3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 w:rsidRPr="001A71E3">
        <w:rPr>
          <w:rFonts w:ascii="Arial" w:hAnsi="Arial" w:cs="Arial"/>
          <w:sz w:val="22"/>
          <w:szCs w:val="22"/>
          <w:lang w:val="mk-MK"/>
        </w:rPr>
        <w:t>Печени костени и ситни грицки</w:t>
      </w:r>
    </w:p>
    <w:p w14:paraId="5253E794" w14:textId="30A707D4" w:rsidR="001A71E3" w:rsidRDefault="001A71E3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 w:rsidRPr="001A71E3">
        <w:rPr>
          <w:rFonts w:ascii="Arial" w:hAnsi="Arial" w:cs="Arial"/>
          <w:sz w:val="22"/>
          <w:szCs w:val="22"/>
          <w:lang w:val="mk-MK"/>
        </w:rPr>
        <w:t>Топли напитоци (чаеви, варено вино, топло чоколадо) – согласно законските прописи.</w:t>
      </w:r>
    </w:p>
    <w:p w14:paraId="1786774E" w14:textId="24089538" w:rsidR="00A377C6" w:rsidRDefault="00A377C6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Услужни дејности не спомнати на друго место ( поврзани со темата на манифестацијата)</w:t>
      </w:r>
    </w:p>
    <w:p w14:paraId="12E42344" w14:textId="2915B55D" w:rsidR="00A377C6" w:rsidRDefault="00A377C6" w:rsidP="001A71E3">
      <w:pPr>
        <w:pStyle w:val="NormalWeb"/>
        <w:numPr>
          <w:ilvl w:val="0"/>
          <w:numId w:val="17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Забавни и рекреативни дејности не спомнати на друго место (поврзани со </w:t>
      </w:r>
      <w:r w:rsidR="003D64E1">
        <w:rPr>
          <w:rFonts w:ascii="Arial" w:hAnsi="Arial" w:cs="Arial"/>
          <w:sz w:val="22"/>
          <w:szCs w:val="22"/>
          <w:lang w:val="mk-MK"/>
        </w:rPr>
        <w:t>темата на манифестацијата)</w:t>
      </w:r>
    </w:p>
    <w:p w14:paraId="726EA2A7" w14:textId="0C93EC3D" w:rsidR="00CD4D90" w:rsidRPr="001A71E3" w:rsidRDefault="00CD4D90" w:rsidP="00CD4D9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D4D90">
        <w:rPr>
          <w:rFonts w:ascii="Arial" w:eastAsia="Times New Roman" w:hAnsi="Arial" w:cs="Arial"/>
          <w:b/>
          <w:bCs/>
          <w:sz w:val="24"/>
          <w:szCs w:val="24"/>
        </w:rPr>
        <w:t>Услови</w:t>
      </w:r>
      <w:proofErr w:type="spellEnd"/>
      <w:r w:rsidRPr="00CD4D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D4D90">
        <w:rPr>
          <w:rFonts w:ascii="Arial" w:eastAsia="Times New Roman" w:hAnsi="Arial" w:cs="Arial"/>
          <w:b/>
          <w:bCs/>
          <w:sz w:val="24"/>
          <w:szCs w:val="24"/>
        </w:rPr>
        <w:t>за</w:t>
      </w:r>
      <w:proofErr w:type="spellEnd"/>
      <w:r w:rsidRPr="00CD4D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D4D90">
        <w:rPr>
          <w:rFonts w:ascii="Arial" w:eastAsia="Times New Roman" w:hAnsi="Arial" w:cs="Arial"/>
          <w:b/>
          <w:bCs/>
          <w:sz w:val="24"/>
          <w:szCs w:val="24"/>
        </w:rPr>
        <w:t>користење</w:t>
      </w:r>
      <w:proofErr w:type="spellEnd"/>
      <w:r w:rsidRPr="00CD4D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D4D90">
        <w:rPr>
          <w:rFonts w:ascii="Arial" w:eastAsia="Times New Roman" w:hAnsi="Arial" w:cs="Arial"/>
          <w:b/>
          <w:bCs/>
          <w:sz w:val="24"/>
          <w:szCs w:val="24"/>
        </w:rPr>
        <w:t>на</w:t>
      </w:r>
      <w:proofErr w:type="spellEnd"/>
      <w:r w:rsidRPr="00CD4D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A71E3" w:rsidRPr="001A71E3">
        <w:rPr>
          <w:rFonts w:ascii="Arial" w:eastAsia="Times New Roman" w:hAnsi="Arial" w:cs="Arial"/>
          <w:b/>
          <w:bCs/>
          <w:sz w:val="24"/>
          <w:szCs w:val="24"/>
        </w:rPr>
        <w:t>штандови</w:t>
      </w:r>
    </w:p>
    <w:p w14:paraId="61D12F93" w14:textId="536C07A8" w:rsidR="00CD4D90" w:rsidRPr="001A71E3" w:rsidRDefault="00CD4D90" w:rsidP="00CD4D90">
      <w:pPr>
        <w:spacing w:after="0" w:line="240" w:lineRule="auto"/>
        <w:outlineLvl w:val="2"/>
        <w:rPr>
          <w:rFonts w:ascii="Arial" w:eastAsia="Times New Roman" w:hAnsi="Arial" w:cs="Arial"/>
          <w:b/>
          <w:bCs/>
          <w:u w:val="single"/>
        </w:rPr>
      </w:pPr>
      <w:r w:rsidRPr="001A71E3">
        <w:rPr>
          <w:rFonts w:ascii="Arial" w:eastAsia="Times New Roman" w:hAnsi="Arial" w:cs="Arial"/>
          <w:b/>
          <w:bCs/>
          <w:u w:val="single"/>
          <w:lang w:val="mk-MK"/>
        </w:rPr>
        <w:t>Време на користење</w:t>
      </w:r>
    </w:p>
    <w:p w14:paraId="60AC56C3" w14:textId="39B06633" w:rsidR="00CD4D90" w:rsidRPr="001A71E3" w:rsidRDefault="00CD4D90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 w:rsidRPr="001A71E3">
        <w:rPr>
          <w:rFonts w:ascii="Arial" w:eastAsia="Times New Roman" w:hAnsi="Arial" w:cs="Arial"/>
          <w:lang w:val="mk-MK"/>
        </w:rPr>
        <w:t xml:space="preserve">Штандовите мора да се користат во согласност со времетраењето на настанот – секој ден во периодот од </w:t>
      </w:r>
      <w:r w:rsidRPr="001A71E3">
        <w:rPr>
          <w:rFonts w:ascii="Arial" w:eastAsia="Times New Roman" w:hAnsi="Arial" w:cs="Arial"/>
          <w:b/>
          <w:bCs/>
          <w:lang w:val="mk-MK"/>
        </w:rPr>
        <w:t>15.12.2025 до 10.01.2026 година</w:t>
      </w:r>
      <w:r w:rsidRPr="001A71E3">
        <w:rPr>
          <w:rFonts w:ascii="Arial" w:eastAsia="Times New Roman" w:hAnsi="Arial" w:cs="Arial"/>
          <w:lang w:val="mk-MK"/>
        </w:rPr>
        <w:t xml:space="preserve">, во временски интервал од </w:t>
      </w:r>
      <w:r w:rsidRPr="001A71E3">
        <w:rPr>
          <w:rFonts w:ascii="Arial" w:eastAsia="Times New Roman" w:hAnsi="Arial" w:cs="Arial"/>
          <w:b/>
          <w:bCs/>
          <w:lang w:val="mk-MK"/>
        </w:rPr>
        <w:t>10:00 до 2</w:t>
      </w:r>
      <w:r w:rsidR="003D7B1D">
        <w:rPr>
          <w:rFonts w:ascii="Arial" w:eastAsia="Times New Roman" w:hAnsi="Arial" w:cs="Arial"/>
          <w:b/>
          <w:bCs/>
          <w:lang w:val="mk-MK"/>
        </w:rPr>
        <w:t>2</w:t>
      </w:r>
      <w:r w:rsidRPr="001A71E3">
        <w:rPr>
          <w:rFonts w:ascii="Arial" w:eastAsia="Times New Roman" w:hAnsi="Arial" w:cs="Arial"/>
          <w:b/>
          <w:bCs/>
          <w:lang w:val="mk-MK"/>
        </w:rPr>
        <w:t>:00 часот</w:t>
      </w:r>
      <w:r w:rsidRPr="001A71E3">
        <w:rPr>
          <w:rFonts w:ascii="Arial" w:eastAsia="Times New Roman" w:hAnsi="Arial" w:cs="Arial"/>
          <w:lang w:val="mk-MK"/>
        </w:rPr>
        <w:t xml:space="preserve"> (или во согласност со официјално утврдениот работен термин).</w:t>
      </w:r>
    </w:p>
    <w:p w14:paraId="53EFF437" w14:textId="77777777" w:rsidR="00CD4D90" w:rsidRPr="001A71E3" w:rsidRDefault="00CD4D90" w:rsidP="00CD4D90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mk-MK"/>
        </w:rPr>
      </w:pPr>
    </w:p>
    <w:p w14:paraId="1939DE1C" w14:textId="121893EF" w:rsidR="00CD4D90" w:rsidRPr="001A71E3" w:rsidRDefault="00CD4D90" w:rsidP="00CD4D90">
      <w:pPr>
        <w:spacing w:after="0" w:line="240" w:lineRule="auto"/>
        <w:jc w:val="both"/>
        <w:rPr>
          <w:rFonts w:ascii="Arial" w:eastAsia="Times New Roman" w:hAnsi="Arial" w:cs="Arial"/>
          <w:u w:val="single"/>
          <w:lang w:val="mk-MK"/>
        </w:rPr>
      </w:pPr>
      <w:r w:rsidRPr="00CD4D90">
        <w:rPr>
          <w:rFonts w:ascii="Arial" w:eastAsia="Times New Roman" w:hAnsi="Arial" w:cs="Arial"/>
          <w:b/>
          <w:bCs/>
          <w:u w:val="single"/>
          <w:lang w:val="mk-MK"/>
        </w:rPr>
        <w:t>Намена на штандовите</w:t>
      </w:r>
    </w:p>
    <w:p w14:paraId="4E894EA8" w14:textId="3778CB41" w:rsidR="00CD4D90" w:rsidRPr="001A71E3" w:rsidRDefault="00CD4D90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 w:rsidRPr="00CD4D90">
        <w:rPr>
          <w:rFonts w:ascii="Arial" w:eastAsia="Times New Roman" w:hAnsi="Arial" w:cs="Arial"/>
          <w:lang w:val="mk-MK"/>
        </w:rPr>
        <w:t>Штандовите се наменети исклучиво за промоција и продажба на локални производи и услуги, во духот на новогодишно-божиќната тематика.</w:t>
      </w:r>
    </w:p>
    <w:p w14:paraId="301A5E52" w14:textId="77777777" w:rsidR="00CD4D90" w:rsidRPr="00CD4D90" w:rsidRDefault="00CD4D90" w:rsidP="00CD4D90">
      <w:pPr>
        <w:spacing w:after="0" w:line="240" w:lineRule="auto"/>
        <w:ind w:left="720"/>
        <w:jc w:val="both"/>
        <w:rPr>
          <w:rFonts w:ascii="Arial" w:eastAsia="Times New Roman" w:hAnsi="Arial" w:cs="Arial"/>
          <w:lang w:val="mk-MK"/>
        </w:rPr>
      </w:pPr>
    </w:p>
    <w:p w14:paraId="4FAB0EAE" w14:textId="77777777" w:rsidR="00CD4D90" w:rsidRPr="001A71E3" w:rsidRDefault="00CD4D90" w:rsidP="00CD4D90">
      <w:pPr>
        <w:spacing w:after="0" w:line="240" w:lineRule="auto"/>
        <w:jc w:val="both"/>
        <w:rPr>
          <w:rFonts w:ascii="Arial" w:eastAsia="Times New Roman" w:hAnsi="Arial" w:cs="Arial"/>
          <w:u w:val="single"/>
          <w:lang w:val="mk-MK"/>
        </w:rPr>
      </w:pPr>
      <w:r w:rsidRPr="00CD4D90">
        <w:rPr>
          <w:rFonts w:ascii="Arial" w:eastAsia="Times New Roman" w:hAnsi="Arial" w:cs="Arial"/>
          <w:b/>
          <w:bCs/>
          <w:u w:val="single"/>
          <w:lang w:val="mk-MK"/>
        </w:rPr>
        <w:t>Одржување ред и хигиена</w:t>
      </w:r>
    </w:p>
    <w:p w14:paraId="049B5861" w14:textId="3F4D9249" w:rsidR="00CD4D90" w:rsidRPr="001A71E3" w:rsidRDefault="00CD4D90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 w:rsidRPr="001A71E3">
        <w:rPr>
          <w:rFonts w:ascii="Arial" w:eastAsia="Times New Roman" w:hAnsi="Arial" w:cs="Arial"/>
          <w:lang w:val="mk-MK"/>
        </w:rPr>
        <w:t>Корисниците се должни да го одржуваат штандот и околниот простор</w:t>
      </w:r>
      <w:r w:rsidR="003D64E1">
        <w:rPr>
          <w:rFonts w:ascii="Arial" w:eastAsia="Times New Roman" w:hAnsi="Arial" w:cs="Arial"/>
          <w:lang w:val="mk-MK"/>
        </w:rPr>
        <w:t>,</w:t>
      </w:r>
      <w:r w:rsidRPr="001A71E3">
        <w:rPr>
          <w:rFonts w:ascii="Arial" w:eastAsia="Times New Roman" w:hAnsi="Arial" w:cs="Arial"/>
          <w:lang w:val="mk-MK"/>
        </w:rPr>
        <w:t xml:space="preserve"> чист, уреден и безбедeн, како и да го враќаат во првобитна состојба по завршување на користењето.</w:t>
      </w:r>
    </w:p>
    <w:p w14:paraId="0BC3807A" w14:textId="77777777" w:rsidR="00CD4D90" w:rsidRPr="001A71E3" w:rsidRDefault="00CD4D90" w:rsidP="00CD4D90">
      <w:pPr>
        <w:pStyle w:val="ListParagraph"/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14:paraId="15E649CE" w14:textId="77777777" w:rsidR="00CD4D90" w:rsidRPr="001A71E3" w:rsidRDefault="00CD4D90" w:rsidP="00CD4D90">
      <w:pPr>
        <w:spacing w:after="0" w:line="240" w:lineRule="auto"/>
        <w:jc w:val="both"/>
        <w:rPr>
          <w:rFonts w:ascii="Arial" w:eastAsia="Times New Roman" w:hAnsi="Arial" w:cs="Arial"/>
          <w:u w:val="single"/>
          <w:lang w:val="mk-MK"/>
        </w:rPr>
      </w:pPr>
      <w:r w:rsidRPr="00CD4D90">
        <w:rPr>
          <w:rFonts w:ascii="Arial" w:eastAsia="Times New Roman" w:hAnsi="Arial" w:cs="Arial"/>
          <w:b/>
          <w:bCs/>
          <w:u w:val="single"/>
          <w:lang w:val="mk-MK"/>
        </w:rPr>
        <w:lastRenderedPageBreak/>
        <w:t>Рекламирање и промоции</w:t>
      </w:r>
    </w:p>
    <w:p w14:paraId="1F1BA4E4" w14:textId="6C98C8FF" w:rsidR="00CD4D90" w:rsidRPr="001A71E3" w:rsidRDefault="00CD4D90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 w:rsidRPr="001A71E3">
        <w:rPr>
          <w:rFonts w:ascii="Arial" w:eastAsia="Times New Roman" w:hAnsi="Arial" w:cs="Arial"/>
          <w:lang w:val="mk-MK"/>
        </w:rPr>
        <w:t>Забрането е поставување рекламни материјали, банери или активности кои не се во согласност со целта на настанот или не се претходно одобрени од организаторот.</w:t>
      </w:r>
    </w:p>
    <w:p w14:paraId="3C63D7B9" w14:textId="77777777" w:rsidR="00CD4D90" w:rsidRPr="001A71E3" w:rsidRDefault="00CD4D90" w:rsidP="00CD4D90">
      <w:pPr>
        <w:pStyle w:val="ListParagraph"/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14:paraId="22665A88" w14:textId="77777777" w:rsidR="00CD4D90" w:rsidRPr="001A71E3" w:rsidRDefault="00CD4D90" w:rsidP="00CD4D90">
      <w:pPr>
        <w:spacing w:after="0" w:line="240" w:lineRule="auto"/>
        <w:jc w:val="both"/>
        <w:rPr>
          <w:rFonts w:ascii="Arial" w:eastAsia="Times New Roman" w:hAnsi="Arial" w:cs="Arial"/>
          <w:u w:val="single"/>
          <w:lang w:val="mk-MK"/>
        </w:rPr>
      </w:pPr>
      <w:r w:rsidRPr="00CD4D90">
        <w:rPr>
          <w:rFonts w:ascii="Arial" w:eastAsia="Times New Roman" w:hAnsi="Arial" w:cs="Arial"/>
          <w:b/>
          <w:bCs/>
          <w:u w:val="single"/>
          <w:lang w:val="mk-MK"/>
        </w:rPr>
        <w:t>Усогласеност со законските прописи</w:t>
      </w:r>
    </w:p>
    <w:p w14:paraId="757240C1" w14:textId="050AF313" w:rsidR="00CD4D90" w:rsidRPr="001A71E3" w:rsidRDefault="00CD4D90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 w:rsidRPr="00CD4D90">
        <w:rPr>
          <w:rFonts w:ascii="Arial" w:eastAsia="Times New Roman" w:hAnsi="Arial" w:cs="Arial"/>
          <w:lang w:val="mk-MK"/>
        </w:rPr>
        <w:t>Корисниците се должни да ги почитуваат сите важечки законски прописи, особено оние поврзани со:</w:t>
      </w:r>
      <w:r w:rsidRPr="001A71E3">
        <w:rPr>
          <w:rFonts w:ascii="Arial" w:eastAsia="Times New Roman" w:hAnsi="Arial" w:cs="Arial"/>
          <w:lang w:val="mk-MK"/>
        </w:rPr>
        <w:t xml:space="preserve"> </w:t>
      </w:r>
      <w:r w:rsidRPr="00CD4D90">
        <w:rPr>
          <w:rFonts w:ascii="Arial" w:eastAsia="Times New Roman" w:hAnsi="Arial" w:cs="Arial"/>
          <w:lang w:val="mk-MK"/>
        </w:rPr>
        <w:t>безбедност на храна и пијалаци</w:t>
      </w:r>
      <w:r w:rsidRPr="001A71E3">
        <w:rPr>
          <w:rFonts w:ascii="Arial" w:eastAsia="Times New Roman" w:hAnsi="Arial" w:cs="Arial"/>
          <w:lang w:val="mk-MK"/>
        </w:rPr>
        <w:t xml:space="preserve">, </w:t>
      </w:r>
      <w:r w:rsidRPr="00CD4D90">
        <w:rPr>
          <w:rFonts w:ascii="Arial" w:eastAsia="Times New Roman" w:hAnsi="Arial" w:cs="Arial"/>
          <w:lang w:val="mk-MK"/>
        </w:rPr>
        <w:t>санитарни услови</w:t>
      </w:r>
      <w:r w:rsidRPr="001A71E3">
        <w:rPr>
          <w:rFonts w:ascii="Arial" w:eastAsia="Times New Roman" w:hAnsi="Arial" w:cs="Arial"/>
          <w:lang w:val="mk-MK"/>
        </w:rPr>
        <w:t xml:space="preserve">, </w:t>
      </w:r>
      <w:r w:rsidRPr="00CD4D90">
        <w:rPr>
          <w:rFonts w:ascii="Arial" w:eastAsia="Times New Roman" w:hAnsi="Arial" w:cs="Arial"/>
          <w:lang w:val="mk-MK"/>
        </w:rPr>
        <w:t>продажба на алкохол</w:t>
      </w:r>
      <w:r w:rsidRPr="001A71E3">
        <w:rPr>
          <w:rFonts w:ascii="Arial" w:eastAsia="Times New Roman" w:hAnsi="Arial" w:cs="Arial"/>
          <w:lang w:val="mk-MK"/>
        </w:rPr>
        <w:t xml:space="preserve">, </w:t>
      </w:r>
      <w:r w:rsidRPr="00CD4D90">
        <w:rPr>
          <w:rFonts w:ascii="Arial" w:eastAsia="Times New Roman" w:hAnsi="Arial" w:cs="Arial"/>
          <w:lang w:val="mk-MK"/>
        </w:rPr>
        <w:t>употреба на јавен простор</w:t>
      </w:r>
      <w:r w:rsidRPr="001A71E3">
        <w:rPr>
          <w:rFonts w:ascii="Arial" w:eastAsia="Times New Roman" w:hAnsi="Arial" w:cs="Arial"/>
          <w:lang w:val="mk-MK"/>
        </w:rPr>
        <w:t>.</w:t>
      </w:r>
    </w:p>
    <w:p w14:paraId="101BCA8A" w14:textId="77777777" w:rsidR="00CD4D90" w:rsidRPr="00CD4D90" w:rsidRDefault="00CD4D90" w:rsidP="00CD4D90">
      <w:pPr>
        <w:spacing w:after="0" w:line="240" w:lineRule="auto"/>
        <w:ind w:left="720"/>
        <w:jc w:val="both"/>
        <w:rPr>
          <w:rFonts w:ascii="Arial" w:eastAsia="Times New Roman" w:hAnsi="Arial" w:cs="Arial"/>
          <w:lang w:val="mk-MK"/>
        </w:rPr>
      </w:pPr>
    </w:p>
    <w:p w14:paraId="79510267" w14:textId="77777777" w:rsidR="00CD4D90" w:rsidRPr="001A71E3" w:rsidRDefault="00CD4D90" w:rsidP="00CD4D90">
      <w:pPr>
        <w:spacing w:after="0" w:line="240" w:lineRule="auto"/>
        <w:jc w:val="both"/>
        <w:rPr>
          <w:rFonts w:ascii="Arial" w:eastAsia="Times New Roman" w:hAnsi="Arial" w:cs="Arial"/>
          <w:u w:val="single"/>
          <w:lang w:val="mk-MK"/>
        </w:rPr>
      </w:pPr>
      <w:r w:rsidRPr="00CD4D90">
        <w:rPr>
          <w:rFonts w:ascii="Arial" w:eastAsia="Times New Roman" w:hAnsi="Arial" w:cs="Arial"/>
          <w:b/>
          <w:bCs/>
          <w:u w:val="single"/>
          <w:lang w:val="mk-MK"/>
        </w:rPr>
        <w:t>Забранети активности</w:t>
      </w:r>
    </w:p>
    <w:p w14:paraId="3B2B1563" w14:textId="1535D12C" w:rsidR="00CD4D90" w:rsidRPr="001A71E3" w:rsidRDefault="00CD4D90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 w:rsidRPr="001A71E3">
        <w:rPr>
          <w:rFonts w:ascii="Arial" w:eastAsia="Times New Roman" w:hAnsi="Arial" w:cs="Arial"/>
          <w:lang w:val="mk-MK"/>
        </w:rPr>
        <w:t>Не е дозволено оптоварување на штандовите со опрема што може да ја наруши нивната стабилност, како и практикување дејности кои можат да предизвикаат опасност, непријатност или нарушување на јавниот ред.</w:t>
      </w:r>
    </w:p>
    <w:p w14:paraId="4CA651EF" w14:textId="77777777" w:rsidR="00CD4D90" w:rsidRPr="001A71E3" w:rsidRDefault="00CD4D90" w:rsidP="00CD4D90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14:paraId="79C2B38C" w14:textId="0ACBA04A" w:rsidR="00CD4D90" w:rsidRPr="001A71E3" w:rsidRDefault="00CD4D90" w:rsidP="00CD4D90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 w:rsidRPr="00CD4D90">
        <w:rPr>
          <w:rFonts w:ascii="Arial" w:eastAsia="Times New Roman" w:hAnsi="Arial" w:cs="Arial"/>
          <w:b/>
          <w:bCs/>
          <w:u w:val="single"/>
          <w:lang w:val="mk-MK"/>
        </w:rPr>
        <w:t>Одговорност</w:t>
      </w:r>
    </w:p>
    <w:p w14:paraId="289F09E6" w14:textId="1DF1D99B" w:rsidR="00CD4D90" w:rsidRDefault="00CD4D90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 w:rsidRPr="001A71E3">
        <w:rPr>
          <w:rFonts w:ascii="Arial" w:eastAsia="Times New Roman" w:hAnsi="Arial" w:cs="Arial"/>
          <w:lang w:val="mk-MK"/>
        </w:rPr>
        <w:t>Корисниците се одговорни за штетите предизвикани врз штандот, опремата или просторот</w:t>
      </w:r>
      <w:r w:rsidR="003D64E1">
        <w:rPr>
          <w:rFonts w:ascii="Arial" w:eastAsia="Times New Roman" w:hAnsi="Arial" w:cs="Arial"/>
          <w:lang w:val="mk-MK"/>
        </w:rPr>
        <w:t>,</w:t>
      </w:r>
      <w:r w:rsidRPr="001A71E3">
        <w:rPr>
          <w:rFonts w:ascii="Arial" w:eastAsia="Times New Roman" w:hAnsi="Arial" w:cs="Arial"/>
          <w:lang w:val="mk-MK"/>
        </w:rPr>
        <w:t xml:space="preserve"> настанати поради нивно невнимание или неправилно користење.</w:t>
      </w:r>
    </w:p>
    <w:p w14:paraId="4D803091" w14:textId="77777777" w:rsidR="003D7B1D" w:rsidRDefault="003D7B1D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14:paraId="1843ACE4" w14:textId="77777777" w:rsidR="00794F59" w:rsidRDefault="003D7B1D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>
        <w:rPr>
          <w:rFonts w:ascii="Arial" w:eastAsia="Times New Roman" w:hAnsi="Arial" w:cs="Arial"/>
          <w:lang w:val="mk-MK"/>
        </w:rPr>
        <w:t>Корисниците треба да го осветлат штандот во духот на манифестацијата</w:t>
      </w:r>
      <w:r w:rsidR="00BD0058">
        <w:rPr>
          <w:rFonts w:ascii="Arial" w:eastAsia="Times New Roman" w:hAnsi="Arial" w:cs="Arial"/>
          <w:lang w:val="mk-MK"/>
        </w:rPr>
        <w:t>.</w:t>
      </w:r>
      <w:r w:rsidR="003D64E1">
        <w:rPr>
          <w:rFonts w:ascii="Arial" w:eastAsia="Times New Roman" w:hAnsi="Arial" w:cs="Arial"/>
          <w:lang w:val="mk-MK"/>
        </w:rPr>
        <w:t xml:space="preserve"> </w:t>
      </w:r>
    </w:p>
    <w:p w14:paraId="463B88ED" w14:textId="7500B3E0" w:rsidR="00794F59" w:rsidRDefault="003D64E1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>
        <w:rPr>
          <w:rFonts w:ascii="Arial" w:eastAsia="Times New Roman" w:hAnsi="Arial" w:cs="Arial"/>
          <w:lang w:val="mk-MK"/>
        </w:rPr>
        <w:t xml:space="preserve">Електрична енергија </w:t>
      </w:r>
      <w:r w:rsidRPr="00794F59">
        <w:rPr>
          <w:rFonts w:ascii="Arial" w:eastAsia="Times New Roman" w:hAnsi="Arial" w:cs="Arial"/>
          <w:b/>
          <w:bCs/>
          <w:lang w:val="mk-MK"/>
        </w:rPr>
        <w:t>за осветлување</w:t>
      </w:r>
      <w:r>
        <w:rPr>
          <w:rFonts w:ascii="Arial" w:eastAsia="Times New Roman" w:hAnsi="Arial" w:cs="Arial"/>
          <w:lang w:val="mk-MK"/>
        </w:rPr>
        <w:t xml:space="preserve"> ќе биде достапна од страна на орган</w:t>
      </w:r>
      <w:r w:rsidR="00794F59">
        <w:rPr>
          <w:rFonts w:ascii="Arial" w:eastAsia="Times New Roman" w:hAnsi="Arial" w:cs="Arial"/>
          <w:lang w:val="mk-MK"/>
        </w:rPr>
        <w:t>и</w:t>
      </w:r>
      <w:r>
        <w:rPr>
          <w:rFonts w:ascii="Arial" w:eastAsia="Times New Roman" w:hAnsi="Arial" w:cs="Arial"/>
          <w:lang w:val="mk-MK"/>
        </w:rPr>
        <w:t>заторот.</w:t>
      </w:r>
      <w:r w:rsidR="00794F59">
        <w:rPr>
          <w:rFonts w:ascii="Arial" w:eastAsia="Times New Roman" w:hAnsi="Arial" w:cs="Arial"/>
          <w:lang w:val="mk-MK"/>
        </w:rPr>
        <w:t xml:space="preserve"> </w:t>
      </w:r>
    </w:p>
    <w:p w14:paraId="03CFF84C" w14:textId="507D2D96" w:rsidR="00794F59" w:rsidRDefault="00794F59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 w:rsidRPr="00794F59">
        <w:rPr>
          <w:rFonts w:ascii="Arial" w:eastAsia="Times New Roman" w:hAnsi="Arial" w:cs="Arial"/>
          <w:lang w:val="mk-MK"/>
        </w:rPr>
        <w:t>Да не се користат електрични уреди за греење како и за подготовка на производи на штандот</w:t>
      </w:r>
      <w:r>
        <w:rPr>
          <w:rFonts w:ascii="Arial" w:eastAsia="Times New Roman" w:hAnsi="Arial" w:cs="Arial"/>
          <w:lang w:val="mk-MK"/>
        </w:rPr>
        <w:t xml:space="preserve"> од приклучокот на организаторот.</w:t>
      </w:r>
    </w:p>
    <w:p w14:paraId="68F2B3B7" w14:textId="596EF81F" w:rsidR="00794F59" w:rsidRDefault="00794F59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>
        <w:rPr>
          <w:rFonts w:ascii="Arial" w:eastAsia="Times New Roman" w:hAnsi="Arial" w:cs="Arial"/>
          <w:lang w:val="mk-MK"/>
        </w:rPr>
        <w:t>Доколку има потреба од дополнително користење на електрична енергија за греење, како и подготовка на производи самиот корисник на штанд треба да си обезбеди самостоен приклучок или агрегат, на свој трошок.</w:t>
      </w:r>
    </w:p>
    <w:p w14:paraId="09C31A9D" w14:textId="13E9986D" w:rsidR="00BD0058" w:rsidRDefault="00BD0058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>
        <w:rPr>
          <w:rFonts w:ascii="Arial" w:eastAsia="Times New Roman" w:hAnsi="Arial" w:cs="Arial"/>
          <w:lang w:val="mk-MK"/>
        </w:rPr>
        <w:t>.</w:t>
      </w:r>
    </w:p>
    <w:p w14:paraId="23C00C55" w14:textId="77777777" w:rsidR="003D64E1" w:rsidRDefault="00BD0058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>
        <w:rPr>
          <w:rFonts w:ascii="Arial" w:eastAsia="Times New Roman" w:hAnsi="Arial" w:cs="Arial"/>
          <w:lang w:val="mk-MK"/>
        </w:rPr>
        <w:t>При користење на друг извор на енергија да се носи и опрема согласно стандарди ПП апарати и други согласно закон</w:t>
      </w:r>
      <w:r w:rsidR="003D64E1">
        <w:rPr>
          <w:rFonts w:ascii="Arial" w:eastAsia="Times New Roman" w:hAnsi="Arial" w:cs="Arial"/>
          <w:lang w:val="mk-MK"/>
        </w:rPr>
        <w:t>.</w:t>
      </w:r>
    </w:p>
    <w:p w14:paraId="0BFB8D14" w14:textId="77777777" w:rsidR="00794F59" w:rsidRDefault="00794F59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14:paraId="55AF0D6E" w14:textId="532A4D8A" w:rsidR="003D64E1" w:rsidRDefault="003D64E1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>
        <w:rPr>
          <w:rFonts w:ascii="Arial" w:eastAsia="Times New Roman" w:hAnsi="Arial" w:cs="Arial"/>
          <w:lang w:val="mk-MK"/>
        </w:rPr>
        <w:t>Електрична енергија за греење и призводство може да се користи независно од организаторот на сметка на корисникот.</w:t>
      </w:r>
    </w:p>
    <w:p w14:paraId="2BF46F5C" w14:textId="3ECBB612" w:rsidR="003D7B1D" w:rsidRPr="001A71E3" w:rsidRDefault="003D7B1D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14:paraId="1D068F48" w14:textId="77777777" w:rsidR="00CD4D90" w:rsidRPr="001A71E3" w:rsidRDefault="00CD4D90" w:rsidP="00CD4D90">
      <w:pPr>
        <w:pStyle w:val="ListParagraph"/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14:paraId="465E75B3" w14:textId="1265D4D4" w:rsidR="00CD4D90" w:rsidRPr="00BD0058" w:rsidRDefault="00CD4D90" w:rsidP="00CD4D90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mk-MK"/>
        </w:rPr>
      </w:pPr>
      <w:r w:rsidRPr="00CD4D90">
        <w:rPr>
          <w:rFonts w:ascii="Arial" w:eastAsia="Times New Roman" w:hAnsi="Arial" w:cs="Arial"/>
          <w:b/>
          <w:bCs/>
          <w:u w:val="single"/>
          <w:lang w:val="mk-MK"/>
        </w:rPr>
        <w:t>Право на суспензија</w:t>
      </w:r>
    </w:p>
    <w:p w14:paraId="7FB972CC" w14:textId="4E9EC91A" w:rsidR="00CD4D90" w:rsidRPr="001A71E3" w:rsidRDefault="00CD4D90" w:rsidP="001A71E3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  <w:r w:rsidRPr="001A71E3">
        <w:rPr>
          <w:rFonts w:ascii="Arial" w:eastAsia="Times New Roman" w:hAnsi="Arial" w:cs="Arial"/>
          <w:lang w:val="mk-MK"/>
        </w:rPr>
        <w:t>РЗК Куманово го задржува правото да го ограничат или суспендираат користењето на штандот во случај на непочитување на поставените правила, мерки или законски прописи.</w:t>
      </w:r>
    </w:p>
    <w:p w14:paraId="1BDBC04B" w14:textId="77777777" w:rsidR="00CD4D90" w:rsidRPr="001A71E3" w:rsidRDefault="00CD4D90" w:rsidP="00CD4D9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  <w:lang w:val="mk-MK"/>
        </w:rPr>
      </w:pPr>
    </w:p>
    <w:p w14:paraId="39547432" w14:textId="2EA32880" w:rsidR="002647FB" w:rsidRDefault="002647FB" w:rsidP="002647F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2647FB">
        <w:rPr>
          <w:rFonts w:ascii="Arial" w:hAnsi="Arial" w:cs="Arial"/>
          <w:b/>
          <w:bCs/>
          <w:sz w:val="22"/>
          <w:szCs w:val="22"/>
          <w:lang w:val="mk-MK"/>
        </w:rPr>
        <w:t>Потребни документи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за пријава на јавниот повик</w:t>
      </w:r>
      <w:r w:rsidRPr="002647FB">
        <w:rPr>
          <w:rFonts w:ascii="Arial" w:hAnsi="Arial" w:cs="Arial"/>
          <w:b/>
          <w:bCs/>
          <w:sz w:val="22"/>
          <w:szCs w:val="22"/>
          <w:lang w:val="mk-MK"/>
        </w:rPr>
        <w:t>:</w:t>
      </w:r>
    </w:p>
    <w:p w14:paraId="04A19E76" w14:textId="77777777" w:rsidR="002647FB" w:rsidRPr="002647FB" w:rsidRDefault="002647FB" w:rsidP="002647F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14:paraId="43CB5879" w14:textId="1B1C1C1F" w:rsidR="00CD4D90" w:rsidRDefault="002647FB" w:rsidP="002647F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Сите заинтересирани треба да пополнат Барање за користење на штанд</w:t>
      </w:r>
      <w:r w:rsidR="00794F59">
        <w:rPr>
          <w:rFonts w:ascii="Arial" w:hAnsi="Arial" w:cs="Arial"/>
          <w:sz w:val="22"/>
          <w:szCs w:val="22"/>
          <w:lang w:val="mk-MK"/>
        </w:rPr>
        <w:t xml:space="preserve">, </w:t>
      </w:r>
      <w:r w:rsidR="00794F59" w:rsidRPr="00794F59">
        <w:rPr>
          <w:rFonts w:ascii="Arial" w:hAnsi="Arial" w:cs="Arial"/>
          <w:b/>
          <w:bCs/>
          <w:sz w:val="22"/>
          <w:szCs w:val="22"/>
          <w:lang w:val="mk-MK"/>
        </w:rPr>
        <w:t xml:space="preserve">најдоцна до </w:t>
      </w:r>
      <w:r w:rsidRPr="00794F59">
        <w:rPr>
          <w:rFonts w:ascii="Arial" w:hAnsi="Arial" w:cs="Arial"/>
          <w:b/>
          <w:bCs/>
          <w:sz w:val="22"/>
          <w:szCs w:val="22"/>
          <w:lang w:val="mk-MK"/>
        </w:rPr>
        <w:t xml:space="preserve"> </w:t>
      </w:r>
      <w:r w:rsidR="00794F59" w:rsidRPr="00794F59">
        <w:rPr>
          <w:rFonts w:ascii="Arial" w:hAnsi="Arial" w:cs="Arial"/>
          <w:b/>
          <w:bCs/>
          <w:sz w:val="22"/>
          <w:szCs w:val="22"/>
          <w:lang w:val="mk-MK"/>
        </w:rPr>
        <w:t>11.12.2025 год</w:t>
      </w:r>
      <w:r w:rsidR="00794F59">
        <w:rPr>
          <w:rFonts w:ascii="Arial" w:hAnsi="Arial" w:cs="Arial"/>
          <w:sz w:val="22"/>
          <w:szCs w:val="22"/>
          <w:lang w:val="mk-MK"/>
        </w:rPr>
        <w:t xml:space="preserve">. до 14: 00 час </w:t>
      </w:r>
      <w:r w:rsidR="005B1DE9">
        <w:rPr>
          <w:rFonts w:ascii="Arial" w:hAnsi="Arial" w:cs="Arial"/>
          <w:sz w:val="22"/>
          <w:szCs w:val="22"/>
          <w:lang w:val="mk-MK"/>
        </w:rPr>
        <w:t xml:space="preserve">, во </w:t>
      </w:r>
      <w:r>
        <w:rPr>
          <w:rFonts w:ascii="Arial" w:hAnsi="Arial" w:cs="Arial"/>
          <w:sz w:val="22"/>
          <w:szCs w:val="22"/>
          <w:lang w:val="mk-MK"/>
        </w:rPr>
        <w:t>ка</w:t>
      </w:r>
      <w:r w:rsidR="005B1DE9">
        <w:rPr>
          <w:rFonts w:ascii="Arial" w:hAnsi="Arial" w:cs="Arial"/>
          <w:sz w:val="22"/>
          <w:szCs w:val="22"/>
          <w:lang w:val="mk-MK"/>
        </w:rPr>
        <w:t>н</w:t>
      </w:r>
      <w:r>
        <w:rPr>
          <w:rFonts w:ascii="Arial" w:hAnsi="Arial" w:cs="Arial"/>
          <w:sz w:val="22"/>
          <w:szCs w:val="22"/>
          <w:lang w:val="mk-MK"/>
        </w:rPr>
        <w:t>целаријата</w:t>
      </w:r>
      <w:r w:rsidR="007D62C2">
        <w:rPr>
          <w:rFonts w:ascii="Arial" w:hAnsi="Arial" w:cs="Arial"/>
          <w:sz w:val="22"/>
          <w:szCs w:val="22"/>
          <w:lang w:val="mk-MK"/>
        </w:rPr>
        <w:t xml:space="preserve"> на 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2647FB">
        <w:rPr>
          <w:rFonts w:ascii="Arial" w:hAnsi="Arial" w:cs="Arial"/>
          <w:b/>
          <w:bCs/>
          <w:sz w:val="22"/>
          <w:szCs w:val="22"/>
          <w:lang w:val="mk-MK"/>
        </w:rPr>
        <w:t>Регионална Занаетчиска комора Куманово,</w:t>
      </w:r>
      <w:r w:rsidR="005B1DE9">
        <w:rPr>
          <w:rFonts w:ascii="Arial" w:hAnsi="Arial" w:cs="Arial"/>
          <w:sz w:val="22"/>
          <w:szCs w:val="22"/>
          <w:lang w:val="mk-MK"/>
        </w:rPr>
        <w:t xml:space="preserve"> </w:t>
      </w:r>
      <w:r w:rsidRPr="002647FB">
        <w:rPr>
          <w:rFonts w:ascii="Arial" w:hAnsi="Arial" w:cs="Arial"/>
          <w:sz w:val="22"/>
          <w:szCs w:val="22"/>
          <w:lang w:val="mk-MK"/>
        </w:rPr>
        <w:t>со седиште на ул. “Гоце Делчев” бр. 71 , 1300</w:t>
      </w:r>
      <w:r>
        <w:rPr>
          <w:rFonts w:ascii="Arial" w:hAnsi="Arial" w:cs="Arial"/>
          <w:sz w:val="22"/>
          <w:szCs w:val="22"/>
          <w:lang w:val="mk-MK"/>
        </w:rPr>
        <w:t xml:space="preserve"> (</w:t>
      </w:r>
      <w:r w:rsidR="005B1DE9">
        <w:rPr>
          <w:rFonts w:ascii="Arial" w:hAnsi="Arial" w:cs="Arial"/>
          <w:sz w:val="22"/>
          <w:szCs w:val="22"/>
          <w:lang w:val="mk-MK"/>
        </w:rPr>
        <w:t>До</w:t>
      </w:r>
      <w:r w:rsidR="0039363F">
        <w:rPr>
          <w:rFonts w:ascii="Arial" w:hAnsi="Arial" w:cs="Arial"/>
          <w:sz w:val="22"/>
          <w:szCs w:val="22"/>
          <w:lang w:val="mk-MK"/>
        </w:rPr>
        <w:t>м</w:t>
      </w:r>
      <w:r w:rsidR="005B1DE9">
        <w:rPr>
          <w:rFonts w:ascii="Arial" w:hAnsi="Arial" w:cs="Arial"/>
          <w:sz w:val="22"/>
          <w:szCs w:val="22"/>
          <w:lang w:val="mk-MK"/>
        </w:rPr>
        <w:t xml:space="preserve"> на Занаетчии - </w:t>
      </w:r>
      <w:r>
        <w:rPr>
          <w:rFonts w:ascii="Arial" w:hAnsi="Arial" w:cs="Arial"/>
          <w:sz w:val="22"/>
          <w:szCs w:val="22"/>
          <w:lang w:val="mk-MK"/>
        </w:rPr>
        <w:t xml:space="preserve"> Куманово)</w:t>
      </w:r>
    </w:p>
    <w:p w14:paraId="39CE7F9D" w14:textId="77777777" w:rsidR="002647FB" w:rsidRDefault="002647FB" w:rsidP="002647F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Контакт:</w:t>
      </w:r>
    </w:p>
    <w:p w14:paraId="11854854" w14:textId="262651CC" w:rsidR="00CD4D90" w:rsidRPr="00D6393C" w:rsidRDefault="002647FB" w:rsidP="002647FB">
      <w:pPr>
        <w:pStyle w:val="NormalWeb"/>
        <w:spacing w:before="0" w:beforeAutospacing="0" w:after="0" w:afterAutospacing="0"/>
        <w:jc w:val="both"/>
        <w:rPr>
          <w:rFonts w:ascii="Helvetica" w:hAnsi="Helvetica"/>
          <w:shd w:val="clear" w:color="auto" w:fill="FFFFFF"/>
          <w:lang w:val="mk-MK"/>
        </w:rPr>
      </w:pPr>
      <w:r>
        <w:rPr>
          <w:rFonts w:ascii="Arial" w:hAnsi="Arial" w:cs="Arial"/>
          <w:sz w:val="22"/>
          <w:szCs w:val="22"/>
        </w:rPr>
        <w:t xml:space="preserve">mail: </w:t>
      </w:r>
      <w:hyperlink r:id="rId7" w:history="1">
        <w:r w:rsidRPr="00816483">
          <w:rPr>
            <w:rStyle w:val="Hyperlink"/>
            <w:rFonts w:ascii="Helvetica" w:hAnsi="Helvetica"/>
            <w:shd w:val="clear" w:color="auto" w:fill="FFFFFF"/>
          </w:rPr>
          <w:t>rzk_ora.ku@hotmail.com</w:t>
        </w:r>
      </w:hyperlink>
      <w:r w:rsidR="00D6393C">
        <w:rPr>
          <w:rFonts w:ascii="Helvetica" w:hAnsi="Helvetica"/>
          <w:shd w:val="clear" w:color="auto" w:fill="FFFFFF"/>
          <w:lang w:val="mk-MK"/>
        </w:rPr>
        <w:t xml:space="preserve">                           </w:t>
      </w:r>
    </w:p>
    <w:p w14:paraId="4C73D263" w14:textId="1A757B40" w:rsidR="00D6393C" w:rsidRPr="00D6393C" w:rsidRDefault="002647FB" w:rsidP="00D614BD">
      <w:pPr>
        <w:pStyle w:val="NormalWeb"/>
        <w:tabs>
          <w:tab w:val="center" w:pos="4680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Тел: </w:t>
      </w:r>
      <w:r w:rsidRPr="002647FB">
        <w:rPr>
          <w:rFonts w:ascii="Arial" w:hAnsi="Arial" w:cs="Arial"/>
          <w:sz w:val="22"/>
          <w:szCs w:val="22"/>
          <w:lang w:val="mk-MK"/>
        </w:rPr>
        <w:t>070</w:t>
      </w:r>
      <w:r w:rsidR="00794F59">
        <w:rPr>
          <w:rFonts w:ascii="Arial" w:hAnsi="Arial" w:cs="Arial"/>
          <w:sz w:val="22"/>
          <w:szCs w:val="22"/>
          <w:lang w:val="mk-MK"/>
        </w:rPr>
        <w:t xml:space="preserve"> </w:t>
      </w:r>
      <w:r w:rsidRPr="002647FB">
        <w:rPr>
          <w:rFonts w:ascii="Arial" w:hAnsi="Arial" w:cs="Arial"/>
          <w:sz w:val="22"/>
          <w:szCs w:val="22"/>
          <w:lang w:val="mk-MK"/>
        </w:rPr>
        <w:t>542-162</w:t>
      </w:r>
      <w:r w:rsidR="00D6393C">
        <w:rPr>
          <w:rFonts w:ascii="Arial" w:hAnsi="Arial" w:cs="Arial"/>
          <w:sz w:val="22"/>
          <w:szCs w:val="22"/>
          <w:lang w:val="mk-MK"/>
        </w:rPr>
        <w:t xml:space="preserve">                          </w:t>
      </w:r>
      <w:r w:rsidR="00D6393C">
        <w:rPr>
          <w:rFonts w:ascii="Arial" w:hAnsi="Arial" w:cs="Arial"/>
          <w:sz w:val="22"/>
          <w:szCs w:val="22"/>
          <w:lang w:val="mk-MK"/>
        </w:rPr>
        <w:tab/>
        <w:t xml:space="preserve">                  </w:t>
      </w:r>
    </w:p>
    <w:p w14:paraId="17AFDDA5" w14:textId="77777777" w:rsidR="00826DFD" w:rsidRPr="001A71E3" w:rsidRDefault="00826DFD" w:rsidP="00375507">
      <w:pPr>
        <w:pStyle w:val="NoSpacing"/>
        <w:jc w:val="both"/>
        <w:rPr>
          <w:rFonts w:ascii="Arial" w:hAnsi="Arial" w:cs="Arial"/>
          <w:lang w:val="mk-MK"/>
        </w:rPr>
      </w:pPr>
    </w:p>
    <w:sectPr w:rsidR="00826DFD" w:rsidRPr="001A7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C6E"/>
    <w:multiLevelType w:val="hybridMultilevel"/>
    <w:tmpl w:val="CCF6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63E9"/>
    <w:multiLevelType w:val="multilevel"/>
    <w:tmpl w:val="78BE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66193"/>
    <w:multiLevelType w:val="multilevel"/>
    <w:tmpl w:val="BE20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36326"/>
    <w:multiLevelType w:val="multilevel"/>
    <w:tmpl w:val="0E2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7396F"/>
    <w:multiLevelType w:val="multilevel"/>
    <w:tmpl w:val="1778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A45BE"/>
    <w:multiLevelType w:val="multilevel"/>
    <w:tmpl w:val="9B9A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54B83"/>
    <w:multiLevelType w:val="multilevel"/>
    <w:tmpl w:val="3BAA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7FF"/>
    <w:multiLevelType w:val="multilevel"/>
    <w:tmpl w:val="9800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E1D80"/>
    <w:multiLevelType w:val="multilevel"/>
    <w:tmpl w:val="DD7C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129A9"/>
    <w:multiLevelType w:val="hybridMultilevel"/>
    <w:tmpl w:val="DC3E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D2990"/>
    <w:multiLevelType w:val="multilevel"/>
    <w:tmpl w:val="671A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37ED9"/>
    <w:multiLevelType w:val="hybridMultilevel"/>
    <w:tmpl w:val="637299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5F7A8B"/>
    <w:multiLevelType w:val="multilevel"/>
    <w:tmpl w:val="DB80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4252B"/>
    <w:multiLevelType w:val="multilevel"/>
    <w:tmpl w:val="5280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513BFC"/>
    <w:multiLevelType w:val="multilevel"/>
    <w:tmpl w:val="030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1210FC"/>
    <w:multiLevelType w:val="multilevel"/>
    <w:tmpl w:val="8CC880B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61A2E"/>
    <w:multiLevelType w:val="hybridMultilevel"/>
    <w:tmpl w:val="189A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94829"/>
    <w:multiLevelType w:val="hybridMultilevel"/>
    <w:tmpl w:val="34C4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26B0B"/>
    <w:multiLevelType w:val="hybridMultilevel"/>
    <w:tmpl w:val="A8DA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75780"/>
    <w:multiLevelType w:val="multilevel"/>
    <w:tmpl w:val="02C4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0"/>
  </w:num>
  <w:num w:numId="5">
    <w:abstractNumId w:val="15"/>
  </w:num>
  <w:num w:numId="6">
    <w:abstractNumId w:val="17"/>
  </w:num>
  <w:num w:numId="7">
    <w:abstractNumId w:val="11"/>
  </w:num>
  <w:num w:numId="8">
    <w:abstractNumId w:val="16"/>
  </w:num>
  <w:num w:numId="9">
    <w:abstractNumId w:val="9"/>
  </w:num>
  <w:num w:numId="10">
    <w:abstractNumId w:val="3"/>
  </w:num>
  <w:num w:numId="11">
    <w:abstractNumId w:val="18"/>
  </w:num>
  <w:num w:numId="12">
    <w:abstractNumId w:val="14"/>
  </w:num>
  <w:num w:numId="13">
    <w:abstractNumId w:val="6"/>
  </w:num>
  <w:num w:numId="14">
    <w:abstractNumId w:val="7"/>
  </w:num>
  <w:num w:numId="15">
    <w:abstractNumId w:val="8"/>
  </w:num>
  <w:num w:numId="16">
    <w:abstractNumId w:val="2"/>
  </w:num>
  <w:num w:numId="17">
    <w:abstractNumId w:val="19"/>
  </w:num>
  <w:num w:numId="18">
    <w:abstractNumId w:val="0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ED"/>
    <w:rsid w:val="00012E2D"/>
    <w:rsid w:val="0005200E"/>
    <w:rsid w:val="00065811"/>
    <w:rsid w:val="00137994"/>
    <w:rsid w:val="001A71E3"/>
    <w:rsid w:val="002647FB"/>
    <w:rsid w:val="002F6739"/>
    <w:rsid w:val="00375507"/>
    <w:rsid w:val="0039363F"/>
    <w:rsid w:val="003B2C7E"/>
    <w:rsid w:val="003D64E1"/>
    <w:rsid w:val="003D7B1D"/>
    <w:rsid w:val="00554EE8"/>
    <w:rsid w:val="005B1DE9"/>
    <w:rsid w:val="006106AB"/>
    <w:rsid w:val="00792C24"/>
    <w:rsid w:val="00794F59"/>
    <w:rsid w:val="007D62C2"/>
    <w:rsid w:val="007D7962"/>
    <w:rsid w:val="00826DFD"/>
    <w:rsid w:val="00975368"/>
    <w:rsid w:val="00A00C72"/>
    <w:rsid w:val="00A377C6"/>
    <w:rsid w:val="00BD0058"/>
    <w:rsid w:val="00CB17ED"/>
    <w:rsid w:val="00CD4D90"/>
    <w:rsid w:val="00D51134"/>
    <w:rsid w:val="00D614BD"/>
    <w:rsid w:val="00D6393C"/>
    <w:rsid w:val="00E81D7A"/>
    <w:rsid w:val="00E933E5"/>
    <w:rsid w:val="00EA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4520"/>
  <w15:chartTrackingRefBased/>
  <w15:docId w15:val="{EE655BE4-6380-4AAB-B818-E389F55A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4D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3E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B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2C7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B2C7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D4D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647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zk_ora.ku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Donka P</dc:creator>
  <cp:keywords/>
  <dc:description/>
  <cp:lastModifiedBy>Donka P</cp:lastModifiedBy>
  <cp:revision>13</cp:revision>
  <cp:lastPrinted>2025-12-05T12:30:00Z</cp:lastPrinted>
  <dcterms:created xsi:type="dcterms:W3CDTF">2025-12-03T09:38:00Z</dcterms:created>
  <dcterms:modified xsi:type="dcterms:W3CDTF">2025-12-05T13:06:00Z</dcterms:modified>
</cp:coreProperties>
</file>